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DBC363F" w:rsidR="001A53D6" w:rsidRPr="00C66E4D" w:rsidRDefault="008C6490" w:rsidP="00D06917">
            <w:pPr>
              <w:spacing w:line="360" w:lineRule="auto"/>
              <w:jc w:val="both"/>
              <w:rPr>
                <w:rFonts w:ascii="Times New Roman" w:hAnsi="Times New Roman" w:cs="Times New Roman"/>
                <w:b/>
                <w:color w:val="000000" w:themeColor="text1"/>
              </w:rPr>
            </w:pPr>
            <w:bookmarkStart w:id="0" w:name="_GoBack"/>
            <w:r w:rsidRPr="008C6490">
              <w:rPr>
                <w:rFonts w:ascii="Times New Roman" w:hAnsi="Times New Roman" w:cs="Times New Roman"/>
                <w:b/>
                <w:color w:val="000000" w:themeColor="text1"/>
              </w:rPr>
              <w:t>JACS-3089</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9AD68AA" w:rsidR="003069E0" w:rsidRPr="00C66E4D" w:rsidRDefault="008C6490" w:rsidP="008C649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Pr>
                <w:rFonts w:ascii="Times New Roman" w:hAnsi="Times New Roman" w:cs="Times New Roman"/>
                <w:b/>
                <w:color w:val="000000" w:themeColor="text1"/>
              </w:rPr>
              <w:t>Balai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Vinod</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D6E1782"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8C6490" w:rsidRPr="008C6490">
              <w:rPr>
                <w:rFonts w:ascii="Times New Roman" w:eastAsia="Times New Roman" w:hAnsi="Times New Roman" w:cs="Times New Roman"/>
                <w:b/>
                <w:bCs/>
                <w:color w:val="000000" w:themeColor="text1"/>
                <w:shd w:val="clear" w:color="auto" w:fill="FFFFFF"/>
                <w:lang w:val="en-IN" w:eastAsia="en-IN"/>
              </w:rPr>
              <w:t xml:space="preserve">Effect of Integrated Nutrient Management on Growth, Yield, Yield Attributes and Economy of </w:t>
            </w:r>
            <w:proofErr w:type="spellStart"/>
            <w:r w:rsidR="008C6490" w:rsidRPr="008C6490">
              <w:rPr>
                <w:rFonts w:ascii="Times New Roman" w:eastAsia="Times New Roman" w:hAnsi="Times New Roman" w:cs="Times New Roman"/>
                <w:b/>
                <w:bCs/>
                <w:color w:val="000000" w:themeColor="text1"/>
                <w:shd w:val="clear" w:color="auto" w:fill="FFFFFF"/>
                <w:lang w:val="en-IN" w:eastAsia="en-IN"/>
              </w:rPr>
              <w:t>Kharif</w:t>
            </w:r>
            <w:proofErr w:type="spellEnd"/>
            <w:r w:rsidR="008C6490" w:rsidRPr="008C6490">
              <w:rPr>
                <w:rFonts w:ascii="Times New Roman" w:eastAsia="Times New Roman" w:hAnsi="Times New Roman" w:cs="Times New Roman"/>
                <w:b/>
                <w:bCs/>
                <w:color w:val="000000" w:themeColor="text1"/>
                <w:shd w:val="clear" w:color="auto" w:fill="FFFFFF"/>
                <w:lang w:val="en-IN" w:eastAsia="en-IN"/>
              </w:rPr>
              <w:t xml:space="preserve"> Sorghum (Sorghum bicolour L.) in South-East Region of Rajasthan</w:t>
            </w:r>
          </w:p>
          <w:p w14:paraId="6DAFADD3" w14:textId="4A7ADCF4"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05394A">
              <w:rPr>
                <w:rFonts w:ascii="Times New Roman" w:hAnsi="Times New Roman" w:cs="Times New Roman"/>
                <w:color w:val="000000" w:themeColor="text1"/>
              </w:rPr>
              <w:t>T</w:t>
            </w:r>
            <w:r w:rsidR="0005394A" w:rsidRPr="0005394A">
              <w:rPr>
                <w:rFonts w:ascii="Times New Roman" w:hAnsi="Times New Roman" w:cs="Times New Roman"/>
                <w:color w:val="000000" w:themeColor="text1"/>
              </w:rPr>
              <w:t xml:space="preserve">his study makes a valuable contribution to understanding the effects of integrated nutrient management on sorghum cultivation. By addressing the areas for improvement and incorporating the suggested changes, the manuscript </w:t>
            </w:r>
            <w:proofErr w:type="gramStart"/>
            <w:r w:rsidR="0005394A" w:rsidRPr="0005394A">
              <w:rPr>
                <w:rFonts w:ascii="Times New Roman" w:hAnsi="Times New Roman" w:cs="Times New Roman"/>
                <w:color w:val="000000" w:themeColor="text1"/>
              </w:rPr>
              <w:t>can be significantly strengthened and made more impactful for the scientific community and agricultural practitioners</w:t>
            </w:r>
            <w:proofErr w:type="gramEnd"/>
            <w:r w:rsidR="0005394A" w:rsidRPr="0005394A">
              <w:rPr>
                <w:rFonts w:ascii="Times New Roman" w:hAnsi="Times New Roman" w:cs="Times New Roman"/>
                <w:color w:val="000000" w:themeColor="text1"/>
              </w:rPr>
              <w:t>.</w:t>
            </w:r>
          </w:p>
          <w:p w14:paraId="5F96B40E" w14:textId="46401999" w:rsidR="00FD1527"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Pr="0005394A">
              <w:rPr>
                <w:rFonts w:ascii="Times New Roman" w:eastAsia="Times New Roman" w:hAnsi="Times New Roman" w:cs="Times New Roman"/>
                <w:bCs/>
                <w:color w:val="000000" w:themeColor="text1"/>
                <w:shd w:val="clear" w:color="auto" w:fill="FFFFFF"/>
                <w:lang w:val="en-IN" w:eastAsia="en-IN"/>
              </w:rPr>
              <w:t>Expand the introduction to include a more comprehensive review of relevant literature. This will help in setting the stage for the current study and highlighting its significance.</w:t>
            </w:r>
          </w:p>
          <w:p w14:paraId="2422E830" w14:textId="2B89C68A" w:rsid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Pr="0005394A">
              <w:rPr>
                <w:rFonts w:ascii="Times New Roman" w:eastAsia="Times New Roman" w:hAnsi="Times New Roman" w:cs="Times New Roman"/>
                <w:bCs/>
                <w:color w:val="000000" w:themeColor="text1"/>
                <w:shd w:val="clear" w:color="auto" w:fill="FFFFFF"/>
                <w:lang w:val="en-IN" w:eastAsia="en-IN"/>
              </w:rPr>
              <w:t xml:space="preserve">Provide detailed descriptions of each treatment, including the specific types and quantities of fertilizers, organic manures, and </w:t>
            </w:r>
            <w:proofErr w:type="spellStart"/>
            <w:r w:rsidRPr="0005394A">
              <w:rPr>
                <w:rFonts w:ascii="Times New Roman" w:eastAsia="Times New Roman" w:hAnsi="Times New Roman" w:cs="Times New Roman"/>
                <w:bCs/>
                <w:color w:val="000000" w:themeColor="text1"/>
                <w:shd w:val="clear" w:color="auto" w:fill="FFFFFF"/>
                <w:lang w:val="en-IN" w:eastAsia="en-IN"/>
              </w:rPr>
              <w:t>biofertilizers</w:t>
            </w:r>
            <w:proofErr w:type="spellEnd"/>
            <w:r w:rsidRPr="0005394A">
              <w:rPr>
                <w:rFonts w:ascii="Times New Roman" w:eastAsia="Times New Roman" w:hAnsi="Times New Roman" w:cs="Times New Roman"/>
                <w:bCs/>
                <w:color w:val="000000" w:themeColor="text1"/>
                <w:shd w:val="clear" w:color="auto" w:fill="FFFFFF"/>
                <w:lang w:val="en-IN" w:eastAsia="en-IN"/>
              </w:rPr>
              <w:t xml:space="preserve"> used.</w:t>
            </w:r>
            <w:r>
              <w:rPr>
                <w:rFonts w:ascii="Times New Roman" w:eastAsia="Times New Roman" w:hAnsi="Times New Roman" w:cs="Times New Roman"/>
                <w:bCs/>
                <w:color w:val="000000" w:themeColor="text1"/>
                <w:shd w:val="clear" w:color="auto" w:fill="FFFFFF"/>
                <w:lang w:val="en-IN" w:eastAsia="en-IN"/>
              </w:rPr>
              <w:t xml:space="preserve"> </w:t>
            </w:r>
            <w:r w:rsidRPr="0005394A">
              <w:rPr>
                <w:rFonts w:ascii="Times New Roman" w:eastAsia="Times New Roman" w:hAnsi="Times New Roman" w:cs="Times New Roman"/>
                <w:bCs/>
                <w:color w:val="000000" w:themeColor="text1"/>
                <w:shd w:val="clear" w:color="auto" w:fill="FFFFFF"/>
                <w:lang w:val="en-IN" w:eastAsia="en-IN"/>
              </w:rPr>
              <w:t xml:space="preserve">The manuscript should include a more detailed description of the statistical methods used to </w:t>
            </w:r>
            <w:proofErr w:type="spellStart"/>
            <w:r w:rsidRPr="0005394A">
              <w:rPr>
                <w:rFonts w:ascii="Times New Roman" w:eastAsia="Times New Roman" w:hAnsi="Times New Roman" w:cs="Times New Roman"/>
                <w:bCs/>
                <w:color w:val="000000" w:themeColor="text1"/>
                <w:shd w:val="clear" w:color="auto" w:fill="FFFFFF"/>
                <w:lang w:val="en-IN" w:eastAsia="en-IN"/>
              </w:rPr>
              <w:t>analyze</w:t>
            </w:r>
            <w:proofErr w:type="spellEnd"/>
            <w:r w:rsidRPr="0005394A">
              <w:rPr>
                <w:rFonts w:ascii="Times New Roman" w:eastAsia="Times New Roman" w:hAnsi="Times New Roman" w:cs="Times New Roman"/>
                <w:bCs/>
                <w:color w:val="000000" w:themeColor="text1"/>
                <w:shd w:val="clear" w:color="auto" w:fill="FFFFFF"/>
                <w:lang w:val="en-IN" w:eastAsia="en-IN"/>
              </w:rPr>
              <w:t xml:space="preserve"> the data. This would help in understanding the significance of the results.</w:t>
            </w:r>
          </w:p>
          <w:p w14:paraId="4106BC94" w14:textId="0DA4F7BE" w:rsid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and Discussions: - </w:t>
            </w:r>
            <w:r w:rsidRPr="0005394A">
              <w:rPr>
                <w:rFonts w:ascii="Times New Roman" w:eastAsia="Times New Roman" w:hAnsi="Times New Roman" w:cs="Times New Roman"/>
                <w:bCs/>
                <w:color w:val="000000" w:themeColor="text1"/>
                <w:shd w:val="clear" w:color="auto" w:fill="FFFFFF"/>
                <w:lang w:val="en-IN" w:eastAsia="en-IN"/>
              </w:rPr>
              <w:t>Provide a deeper interpretation of the results by explaining the underlying reasons for why certain treatments led to better growth, yield, and economic returns. Discuss the biological and ecological mechanisms that might explain these outcomes, and consider factors such as nutrient uptake efficiency, soil health, and plant physiology. This will help readers understand not just what happened, but why it happened.</w:t>
            </w:r>
          </w:p>
          <w:p w14:paraId="7E71FC4B" w14:textId="46F9D7D7" w:rsid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References: - R</w:t>
            </w:r>
            <w:r w:rsidRPr="0005394A">
              <w:rPr>
                <w:rFonts w:ascii="Times New Roman" w:eastAsia="Times New Roman" w:hAnsi="Times New Roman" w:cs="Times New Roman"/>
                <w:bCs/>
                <w:color w:val="000000" w:themeColor="text1"/>
                <w:shd w:val="clear" w:color="auto" w:fill="FFFFFF"/>
                <w:lang w:val="en-IN" w:eastAsia="en-IN"/>
              </w:rPr>
              <w:t xml:space="preserve">eferences </w:t>
            </w:r>
            <w:proofErr w:type="gramStart"/>
            <w:r w:rsidRPr="0005394A">
              <w:rPr>
                <w:rFonts w:ascii="Times New Roman" w:eastAsia="Times New Roman" w:hAnsi="Times New Roman" w:cs="Times New Roman"/>
                <w:bCs/>
                <w:color w:val="000000" w:themeColor="text1"/>
                <w:shd w:val="clear" w:color="auto" w:fill="FFFFFF"/>
                <w:lang w:val="en-IN" w:eastAsia="en-IN"/>
              </w:rPr>
              <w:t>are listed</w:t>
            </w:r>
            <w:proofErr w:type="gramEnd"/>
            <w:r w:rsidRPr="0005394A">
              <w:rPr>
                <w:rFonts w:ascii="Times New Roman" w:eastAsia="Times New Roman" w:hAnsi="Times New Roman" w:cs="Times New Roman"/>
                <w:bCs/>
                <w:color w:val="000000" w:themeColor="text1"/>
                <w:shd w:val="clear" w:color="auto" w:fill="FFFFFF"/>
                <w:lang w:val="en-IN" w:eastAsia="en-IN"/>
              </w:rPr>
              <w:t xml:space="preserve"> by title and year. Please align them to include authors, title, year, journal name, volume, issue, and page numbers according to the journal's format</w:t>
            </w:r>
          </w:p>
          <w:p w14:paraId="0CC0FD9B" w14:textId="77777777" w:rsidR="0005394A" w:rsidRP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22B2E" w14:textId="77777777" w:rsidR="004433B7" w:rsidRDefault="004433B7" w:rsidP="00F65AB0">
      <w:pPr>
        <w:spacing w:after="0" w:line="240" w:lineRule="auto"/>
      </w:pPr>
      <w:r>
        <w:separator/>
      </w:r>
    </w:p>
  </w:endnote>
  <w:endnote w:type="continuationSeparator" w:id="0">
    <w:p w14:paraId="3269279C" w14:textId="77777777" w:rsidR="004433B7" w:rsidRDefault="004433B7"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DA0C8" w14:textId="77777777" w:rsidR="004433B7" w:rsidRDefault="004433B7" w:rsidP="00F65AB0">
      <w:pPr>
        <w:spacing w:after="0" w:line="240" w:lineRule="auto"/>
      </w:pPr>
      <w:r>
        <w:separator/>
      </w:r>
    </w:p>
  </w:footnote>
  <w:footnote w:type="continuationSeparator" w:id="0">
    <w:p w14:paraId="56819B58" w14:textId="77777777" w:rsidR="004433B7" w:rsidRDefault="004433B7"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5"/>
  </w:num>
  <w:num w:numId="6">
    <w:abstractNumId w:val="6"/>
  </w:num>
  <w:num w:numId="7">
    <w:abstractNumId w:val="9"/>
  </w:num>
  <w:num w:numId="8">
    <w:abstractNumId w:val="2"/>
  </w:num>
  <w:num w:numId="9">
    <w:abstractNumId w:val="7"/>
  </w:num>
  <w:num w:numId="10">
    <w:abstractNumId w:val="10"/>
  </w:num>
  <w:num w:numId="11">
    <w:abstractNumId w:val="11"/>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3B7"/>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6490"/>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5588240">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5516958">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4E83F-15FD-4C49-880C-88494861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2024-06-18T03:30:00Z</dcterms:created>
  <dcterms:modified xsi:type="dcterms:W3CDTF">2024-06-18T03:30:00Z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